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17" w:rsidRPr="00F46A97" w:rsidRDefault="00DE44BC" w:rsidP="00F46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97">
        <w:rPr>
          <w:rFonts w:ascii="Times New Roman" w:hAnsi="Times New Roman" w:cs="Times New Roman"/>
          <w:b/>
          <w:sz w:val="28"/>
          <w:szCs w:val="28"/>
        </w:rPr>
        <w:t>Информация о лицах, допущенных к сдаче экзамена</w:t>
      </w:r>
    </w:p>
    <w:p w:rsidR="00DE44BC" w:rsidRDefault="00DE44BC" w:rsidP="00F4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4BC" w:rsidRDefault="00DE44BC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19 Основ законодательства РФ о нотариате, п. 4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 прохождения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стажировки лицами, претендующими на должность нотариуса, утвержденного приказом Министерства юстиции Российской Федерации</w:t>
      </w:r>
      <w:r w:rsidR="0043306F">
        <w:rPr>
          <w:rFonts w:ascii="Times New Roman" w:hAnsi="Times New Roman" w:cs="Times New Roman"/>
          <w:sz w:val="28"/>
          <w:szCs w:val="28"/>
        </w:rPr>
        <w:t xml:space="preserve"> от 29.06.2015 года № 151, решением Правления Ивановской областной нотариальной палаты от </w:t>
      </w:r>
      <w:r w:rsidR="000B2053">
        <w:rPr>
          <w:rFonts w:ascii="Times New Roman" w:hAnsi="Times New Roman" w:cs="Times New Roman"/>
          <w:sz w:val="28"/>
          <w:szCs w:val="28"/>
        </w:rPr>
        <w:t>16</w:t>
      </w:r>
      <w:r w:rsidR="0043306F">
        <w:rPr>
          <w:rFonts w:ascii="Times New Roman" w:hAnsi="Times New Roman" w:cs="Times New Roman"/>
          <w:sz w:val="28"/>
          <w:szCs w:val="28"/>
        </w:rPr>
        <w:t>.0</w:t>
      </w:r>
      <w:r w:rsidR="000B2053">
        <w:rPr>
          <w:rFonts w:ascii="Times New Roman" w:hAnsi="Times New Roman" w:cs="Times New Roman"/>
          <w:sz w:val="28"/>
          <w:szCs w:val="28"/>
        </w:rPr>
        <w:t>6.2025</w:t>
      </w:r>
      <w:r w:rsidR="0043306F">
        <w:rPr>
          <w:rFonts w:ascii="Times New Roman" w:hAnsi="Times New Roman" w:cs="Times New Roman"/>
          <w:sz w:val="28"/>
          <w:szCs w:val="28"/>
        </w:rPr>
        <w:t xml:space="preserve"> года (Протокол № </w:t>
      </w:r>
      <w:r w:rsidR="00BD688A">
        <w:rPr>
          <w:rFonts w:ascii="Times New Roman" w:hAnsi="Times New Roman" w:cs="Times New Roman"/>
          <w:sz w:val="28"/>
          <w:szCs w:val="28"/>
        </w:rPr>
        <w:t>0</w:t>
      </w:r>
      <w:r w:rsidR="000B2053">
        <w:rPr>
          <w:rFonts w:ascii="Times New Roman" w:hAnsi="Times New Roman" w:cs="Times New Roman"/>
          <w:sz w:val="28"/>
          <w:szCs w:val="28"/>
        </w:rPr>
        <w:t>8</w:t>
      </w:r>
      <w:r w:rsidR="00BD688A">
        <w:rPr>
          <w:rFonts w:ascii="Times New Roman" w:hAnsi="Times New Roman" w:cs="Times New Roman"/>
          <w:sz w:val="28"/>
          <w:szCs w:val="28"/>
        </w:rPr>
        <w:t>/</w:t>
      </w:r>
      <w:r w:rsidR="000B2053">
        <w:rPr>
          <w:rFonts w:ascii="Times New Roman" w:hAnsi="Times New Roman" w:cs="Times New Roman"/>
          <w:sz w:val="28"/>
          <w:szCs w:val="28"/>
        </w:rPr>
        <w:t>25</w:t>
      </w:r>
      <w:r w:rsidR="0043306F">
        <w:rPr>
          <w:rFonts w:ascii="Times New Roman" w:hAnsi="Times New Roman" w:cs="Times New Roman"/>
          <w:sz w:val="28"/>
          <w:szCs w:val="28"/>
        </w:rPr>
        <w:t>) определено количество должностей стажеров нотариуса на 20</w:t>
      </w:r>
      <w:r w:rsidR="000B2053">
        <w:rPr>
          <w:rFonts w:ascii="Times New Roman" w:hAnsi="Times New Roman" w:cs="Times New Roman"/>
          <w:sz w:val="28"/>
          <w:szCs w:val="28"/>
        </w:rPr>
        <w:t>25</w:t>
      </w:r>
      <w:r w:rsidR="0043306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B2053">
        <w:rPr>
          <w:rFonts w:ascii="Times New Roman" w:hAnsi="Times New Roman" w:cs="Times New Roman"/>
          <w:sz w:val="28"/>
          <w:szCs w:val="28"/>
        </w:rPr>
        <w:t>5</w:t>
      </w:r>
      <w:r w:rsidR="00A469D2">
        <w:rPr>
          <w:rFonts w:ascii="Times New Roman" w:hAnsi="Times New Roman" w:cs="Times New Roman"/>
          <w:sz w:val="28"/>
          <w:szCs w:val="28"/>
        </w:rPr>
        <w:t xml:space="preserve"> (</w:t>
      </w:r>
      <w:r w:rsidR="000B2053">
        <w:rPr>
          <w:rFonts w:ascii="Times New Roman" w:hAnsi="Times New Roman" w:cs="Times New Roman"/>
          <w:sz w:val="28"/>
          <w:szCs w:val="28"/>
        </w:rPr>
        <w:t>пять</w:t>
      </w:r>
      <w:r w:rsidR="00A469D2">
        <w:rPr>
          <w:rFonts w:ascii="Times New Roman" w:hAnsi="Times New Roman" w:cs="Times New Roman"/>
          <w:sz w:val="28"/>
          <w:szCs w:val="28"/>
        </w:rPr>
        <w:t>) - единиц.</w:t>
      </w:r>
    </w:p>
    <w:p w:rsidR="00A469D2" w:rsidRDefault="00A469D2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лиц, претендующих на должность стажера, подавших документы в нотариальную палату и удовлетворяющих требованиям ч. 1 ст. 19 Основ законодательства РФ о нотариате </w:t>
      </w:r>
      <w:r w:rsidR="003B1992">
        <w:rPr>
          <w:rFonts w:ascii="Times New Roman" w:hAnsi="Times New Roman" w:cs="Times New Roman"/>
          <w:sz w:val="28"/>
          <w:szCs w:val="28"/>
        </w:rPr>
        <w:t xml:space="preserve">- </w:t>
      </w:r>
      <w:r w:rsidR="00BD68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278A2" w:rsidRDefault="005278A2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8 Порядка прохождения стажировки лицами, претендующими на должность нотариуса, утвержденного приказом Министерства юстиции Российской Федерации от 29.06.2015 года № 151</w:t>
      </w:r>
      <w:r w:rsidR="00F57B07">
        <w:rPr>
          <w:rFonts w:ascii="Times New Roman" w:hAnsi="Times New Roman" w:cs="Times New Roman"/>
          <w:sz w:val="28"/>
          <w:szCs w:val="28"/>
        </w:rPr>
        <w:t xml:space="preserve">, Правлением Ивановской областной нотариальной палаты от </w:t>
      </w:r>
      <w:r w:rsidR="000B2053">
        <w:rPr>
          <w:rFonts w:ascii="Times New Roman" w:hAnsi="Times New Roman" w:cs="Times New Roman"/>
          <w:sz w:val="28"/>
          <w:szCs w:val="28"/>
        </w:rPr>
        <w:t>2</w:t>
      </w:r>
      <w:r w:rsidR="00BD688A">
        <w:rPr>
          <w:rFonts w:ascii="Times New Roman" w:hAnsi="Times New Roman" w:cs="Times New Roman"/>
          <w:sz w:val="28"/>
          <w:szCs w:val="28"/>
        </w:rPr>
        <w:t>5</w:t>
      </w:r>
      <w:r w:rsidR="00F57B07">
        <w:rPr>
          <w:rFonts w:ascii="Times New Roman" w:hAnsi="Times New Roman" w:cs="Times New Roman"/>
          <w:sz w:val="28"/>
          <w:szCs w:val="28"/>
        </w:rPr>
        <w:t>.0</w:t>
      </w:r>
      <w:r w:rsidR="000B2053">
        <w:rPr>
          <w:rFonts w:ascii="Times New Roman" w:hAnsi="Times New Roman" w:cs="Times New Roman"/>
          <w:sz w:val="28"/>
          <w:szCs w:val="28"/>
        </w:rPr>
        <w:t>7.2025</w:t>
      </w:r>
      <w:r w:rsidR="00F57B07">
        <w:rPr>
          <w:rFonts w:ascii="Times New Roman" w:hAnsi="Times New Roman" w:cs="Times New Roman"/>
          <w:sz w:val="28"/>
          <w:szCs w:val="28"/>
        </w:rPr>
        <w:t xml:space="preserve"> года (Протокол № </w:t>
      </w:r>
      <w:r w:rsidR="000B2053">
        <w:rPr>
          <w:rFonts w:ascii="Times New Roman" w:hAnsi="Times New Roman" w:cs="Times New Roman"/>
          <w:sz w:val="28"/>
          <w:szCs w:val="28"/>
        </w:rPr>
        <w:t>10</w:t>
      </w:r>
      <w:r w:rsidR="00BD688A">
        <w:rPr>
          <w:rFonts w:ascii="Times New Roman" w:hAnsi="Times New Roman" w:cs="Times New Roman"/>
          <w:sz w:val="28"/>
          <w:szCs w:val="28"/>
        </w:rPr>
        <w:t>/</w:t>
      </w:r>
      <w:r w:rsidR="000B2053">
        <w:rPr>
          <w:rFonts w:ascii="Times New Roman" w:hAnsi="Times New Roman" w:cs="Times New Roman"/>
          <w:sz w:val="28"/>
          <w:szCs w:val="28"/>
        </w:rPr>
        <w:t>25</w:t>
      </w:r>
      <w:r w:rsidR="00F57B07">
        <w:rPr>
          <w:rFonts w:ascii="Times New Roman" w:hAnsi="Times New Roman" w:cs="Times New Roman"/>
          <w:sz w:val="28"/>
          <w:szCs w:val="28"/>
        </w:rPr>
        <w:t>) принято решение о проведении экзамена с целью выявления наиболее подготовленных лиц.</w:t>
      </w:r>
    </w:p>
    <w:p w:rsidR="00F46A97" w:rsidRDefault="00F46A97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B07" w:rsidRDefault="00F57B07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97">
        <w:rPr>
          <w:rFonts w:ascii="Times New Roman" w:hAnsi="Times New Roman" w:cs="Times New Roman"/>
          <w:b/>
          <w:sz w:val="28"/>
          <w:szCs w:val="28"/>
        </w:rPr>
        <w:t>К сдаче экзамена допущены следующие лица:</w:t>
      </w:r>
    </w:p>
    <w:p w:rsidR="00F46A97" w:rsidRPr="00F46A97" w:rsidRDefault="00F46A97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B07" w:rsidRDefault="00265047" w:rsidP="00F46A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Владимировна</w:t>
      </w:r>
      <w:r w:rsidR="00F57B07">
        <w:rPr>
          <w:rFonts w:ascii="Times New Roman" w:hAnsi="Times New Roman" w:cs="Times New Roman"/>
          <w:sz w:val="28"/>
          <w:szCs w:val="28"/>
        </w:rPr>
        <w:t xml:space="preserve">, </w:t>
      </w:r>
      <w:r w:rsidR="006400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51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7B07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99</w:t>
      </w:r>
      <w:r w:rsidR="00F57B0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73931">
        <w:rPr>
          <w:rFonts w:ascii="Times New Roman" w:hAnsi="Times New Roman" w:cs="Times New Roman"/>
          <w:sz w:val="28"/>
          <w:szCs w:val="28"/>
        </w:rPr>
        <w:t>;</w:t>
      </w:r>
    </w:p>
    <w:p w:rsidR="00992F05" w:rsidRDefault="00265047" w:rsidP="00F46A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 w:rsidR="00640093">
        <w:rPr>
          <w:rFonts w:ascii="Times New Roman" w:hAnsi="Times New Roman" w:cs="Times New Roman"/>
          <w:sz w:val="28"/>
          <w:szCs w:val="28"/>
        </w:rPr>
        <w:t xml:space="preserve"> Артем </w:t>
      </w:r>
      <w:r>
        <w:rPr>
          <w:rFonts w:ascii="Times New Roman" w:hAnsi="Times New Roman" w:cs="Times New Roman"/>
          <w:sz w:val="28"/>
          <w:szCs w:val="28"/>
        </w:rPr>
        <w:t>Алексеевич</w:t>
      </w:r>
      <w:r w:rsidR="00992F05">
        <w:rPr>
          <w:rFonts w:ascii="Times New Roman" w:hAnsi="Times New Roman" w:cs="Times New Roman"/>
          <w:sz w:val="28"/>
          <w:szCs w:val="28"/>
        </w:rPr>
        <w:t xml:space="preserve">, </w:t>
      </w:r>
      <w:r w:rsidR="0001569E">
        <w:rPr>
          <w:rFonts w:ascii="Times New Roman" w:hAnsi="Times New Roman" w:cs="Times New Roman"/>
          <w:sz w:val="28"/>
          <w:szCs w:val="28"/>
        </w:rPr>
        <w:t>1</w:t>
      </w:r>
      <w:r w:rsidR="00640093">
        <w:rPr>
          <w:rFonts w:ascii="Times New Roman" w:hAnsi="Times New Roman" w:cs="Times New Roman"/>
          <w:sz w:val="28"/>
          <w:szCs w:val="28"/>
        </w:rPr>
        <w:t>2</w:t>
      </w:r>
      <w:r w:rsidR="00992F05">
        <w:rPr>
          <w:rFonts w:ascii="Times New Roman" w:hAnsi="Times New Roman" w:cs="Times New Roman"/>
          <w:sz w:val="28"/>
          <w:szCs w:val="28"/>
        </w:rPr>
        <w:t>.</w:t>
      </w:r>
      <w:r w:rsidR="002E518D">
        <w:rPr>
          <w:rFonts w:ascii="Times New Roman" w:hAnsi="Times New Roman" w:cs="Times New Roman"/>
          <w:sz w:val="28"/>
          <w:szCs w:val="28"/>
        </w:rPr>
        <w:t>0</w:t>
      </w:r>
      <w:r w:rsidR="0001569E">
        <w:rPr>
          <w:rFonts w:ascii="Times New Roman" w:hAnsi="Times New Roman" w:cs="Times New Roman"/>
          <w:sz w:val="28"/>
          <w:szCs w:val="28"/>
        </w:rPr>
        <w:t>5.2000</w:t>
      </w:r>
      <w:r w:rsidR="000923C8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73931">
        <w:rPr>
          <w:rFonts w:ascii="Times New Roman" w:hAnsi="Times New Roman" w:cs="Times New Roman"/>
          <w:sz w:val="28"/>
          <w:szCs w:val="28"/>
        </w:rPr>
        <w:t>;</w:t>
      </w:r>
    </w:p>
    <w:p w:rsidR="000923C8" w:rsidRDefault="0001569E" w:rsidP="00F46A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Костерина Светлана Сергеевна</w:t>
      </w:r>
      <w:r w:rsidR="000923C8">
        <w:rPr>
          <w:rFonts w:ascii="Times New Roman" w:hAnsi="Times New Roman" w:cs="Times New Roman"/>
          <w:sz w:val="28"/>
          <w:szCs w:val="28"/>
        </w:rPr>
        <w:t xml:space="preserve">, </w:t>
      </w:r>
      <w:r w:rsidR="006400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1B33">
        <w:rPr>
          <w:rFonts w:ascii="Times New Roman" w:hAnsi="Times New Roman" w:cs="Times New Roman"/>
          <w:sz w:val="28"/>
          <w:szCs w:val="28"/>
        </w:rPr>
        <w:t>.</w:t>
      </w:r>
      <w:r w:rsidR="002E518D">
        <w:rPr>
          <w:rFonts w:ascii="Times New Roman" w:hAnsi="Times New Roman" w:cs="Times New Roman"/>
          <w:sz w:val="28"/>
          <w:szCs w:val="28"/>
        </w:rPr>
        <w:t>0</w:t>
      </w:r>
      <w:r w:rsidR="00640093">
        <w:rPr>
          <w:rFonts w:ascii="Times New Roman" w:hAnsi="Times New Roman" w:cs="Times New Roman"/>
          <w:sz w:val="28"/>
          <w:szCs w:val="28"/>
        </w:rPr>
        <w:t>6</w:t>
      </w:r>
      <w:r w:rsidR="00411B33">
        <w:rPr>
          <w:rFonts w:ascii="Times New Roman" w:hAnsi="Times New Roman" w:cs="Times New Roman"/>
          <w:sz w:val="28"/>
          <w:szCs w:val="28"/>
        </w:rPr>
        <w:t>.198</w:t>
      </w:r>
      <w:r>
        <w:rPr>
          <w:rFonts w:ascii="Times New Roman" w:hAnsi="Times New Roman" w:cs="Times New Roman"/>
          <w:sz w:val="28"/>
          <w:szCs w:val="28"/>
        </w:rPr>
        <w:t>8</w:t>
      </w:r>
      <w:r w:rsidR="00411B33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73931">
        <w:rPr>
          <w:rFonts w:ascii="Times New Roman" w:hAnsi="Times New Roman" w:cs="Times New Roman"/>
          <w:sz w:val="28"/>
          <w:szCs w:val="28"/>
        </w:rPr>
        <w:t>;</w:t>
      </w:r>
    </w:p>
    <w:p w:rsidR="005E0200" w:rsidRDefault="0001569E" w:rsidP="00F46A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Кристина Александровна</w:t>
      </w:r>
      <w:r w:rsidR="005E0200">
        <w:rPr>
          <w:rFonts w:ascii="Times New Roman" w:hAnsi="Times New Roman" w:cs="Times New Roman"/>
          <w:sz w:val="28"/>
          <w:szCs w:val="28"/>
        </w:rPr>
        <w:t xml:space="preserve">, </w:t>
      </w:r>
      <w:r w:rsidR="001304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048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200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82</w:t>
      </w:r>
      <w:r w:rsidR="005E020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73931">
        <w:rPr>
          <w:rFonts w:ascii="Times New Roman" w:hAnsi="Times New Roman" w:cs="Times New Roman"/>
          <w:sz w:val="28"/>
          <w:szCs w:val="28"/>
        </w:rPr>
        <w:t>;</w:t>
      </w:r>
    </w:p>
    <w:p w:rsidR="005E0200" w:rsidRDefault="0001569E" w:rsidP="00F46A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Елена Александровна</w:t>
      </w:r>
      <w:r w:rsidR="005E0200">
        <w:rPr>
          <w:rFonts w:ascii="Times New Roman" w:hAnsi="Times New Roman" w:cs="Times New Roman"/>
          <w:sz w:val="28"/>
          <w:szCs w:val="28"/>
        </w:rPr>
        <w:t xml:space="preserve">, </w:t>
      </w:r>
      <w:r w:rsidR="00373931">
        <w:rPr>
          <w:rFonts w:ascii="Times New Roman" w:hAnsi="Times New Roman" w:cs="Times New Roman"/>
          <w:sz w:val="28"/>
          <w:szCs w:val="28"/>
        </w:rPr>
        <w:t>10</w:t>
      </w:r>
      <w:r w:rsidR="005E0200">
        <w:rPr>
          <w:rFonts w:ascii="Times New Roman" w:hAnsi="Times New Roman" w:cs="Times New Roman"/>
          <w:sz w:val="28"/>
          <w:szCs w:val="28"/>
        </w:rPr>
        <w:t>.</w:t>
      </w:r>
      <w:r w:rsidR="00373931">
        <w:rPr>
          <w:rFonts w:ascii="Times New Roman" w:hAnsi="Times New Roman" w:cs="Times New Roman"/>
          <w:sz w:val="28"/>
          <w:szCs w:val="28"/>
        </w:rPr>
        <w:t>11</w:t>
      </w:r>
      <w:r w:rsidR="005E0200">
        <w:rPr>
          <w:rFonts w:ascii="Times New Roman" w:hAnsi="Times New Roman" w:cs="Times New Roman"/>
          <w:sz w:val="28"/>
          <w:szCs w:val="28"/>
        </w:rPr>
        <w:t>.19</w:t>
      </w:r>
      <w:r w:rsidR="00130481">
        <w:rPr>
          <w:rFonts w:ascii="Times New Roman" w:hAnsi="Times New Roman" w:cs="Times New Roman"/>
          <w:sz w:val="28"/>
          <w:szCs w:val="28"/>
        </w:rPr>
        <w:t>8</w:t>
      </w:r>
      <w:r w:rsidR="00373931">
        <w:rPr>
          <w:rFonts w:ascii="Times New Roman" w:hAnsi="Times New Roman" w:cs="Times New Roman"/>
          <w:sz w:val="28"/>
          <w:szCs w:val="28"/>
        </w:rPr>
        <w:t>7</w:t>
      </w:r>
      <w:r w:rsidR="005E020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73931">
        <w:rPr>
          <w:rFonts w:ascii="Times New Roman" w:hAnsi="Times New Roman" w:cs="Times New Roman"/>
          <w:sz w:val="28"/>
          <w:szCs w:val="28"/>
        </w:rPr>
        <w:t>;</w:t>
      </w:r>
    </w:p>
    <w:p w:rsidR="005E0200" w:rsidRDefault="00373931" w:rsidP="00F46A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Андрей Валентинович</w:t>
      </w:r>
      <w:r w:rsidR="005E0200">
        <w:rPr>
          <w:rFonts w:ascii="Times New Roman" w:hAnsi="Times New Roman" w:cs="Times New Roman"/>
          <w:sz w:val="28"/>
          <w:szCs w:val="28"/>
        </w:rPr>
        <w:t xml:space="preserve">, </w:t>
      </w:r>
      <w:r w:rsidR="001304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E0200">
        <w:rPr>
          <w:rFonts w:ascii="Times New Roman" w:hAnsi="Times New Roman" w:cs="Times New Roman"/>
          <w:sz w:val="28"/>
          <w:szCs w:val="28"/>
        </w:rPr>
        <w:t>.0</w:t>
      </w:r>
      <w:r w:rsidR="00130481">
        <w:rPr>
          <w:rFonts w:ascii="Times New Roman" w:hAnsi="Times New Roman" w:cs="Times New Roman"/>
          <w:sz w:val="28"/>
          <w:szCs w:val="28"/>
        </w:rPr>
        <w:t>9.198</w:t>
      </w:r>
      <w:r>
        <w:rPr>
          <w:rFonts w:ascii="Times New Roman" w:hAnsi="Times New Roman" w:cs="Times New Roman"/>
          <w:sz w:val="28"/>
          <w:szCs w:val="28"/>
        </w:rPr>
        <w:t>8</w:t>
      </w:r>
      <w:r w:rsidR="005E020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A97" w:rsidRDefault="00F46A97" w:rsidP="00F46A9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2E9" w:rsidRDefault="009D32E9" w:rsidP="00F4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97">
        <w:rPr>
          <w:rFonts w:ascii="Times New Roman" w:hAnsi="Times New Roman" w:cs="Times New Roman"/>
          <w:b/>
          <w:sz w:val="28"/>
          <w:szCs w:val="28"/>
        </w:rPr>
        <w:t>Дата проведения экзамена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205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05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205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46A97">
        <w:rPr>
          <w:rFonts w:ascii="Times New Roman" w:hAnsi="Times New Roman" w:cs="Times New Roman"/>
          <w:sz w:val="28"/>
          <w:szCs w:val="28"/>
        </w:rPr>
        <w:t>.</w:t>
      </w:r>
    </w:p>
    <w:p w:rsidR="009D32E9" w:rsidRDefault="009D32E9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A97">
        <w:rPr>
          <w:rFonts w:ascii="Times New Roman" w:hAnsi="Times New Roman" w:cs="Times New Roman"/>
          <w:b/>
          <w:sz w:val="28"/>
          <w:szCs w:val="28"/>
        </w:rPr>
        <w:t>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 - 10</w:t>
      </w:r>
      <w:r w:rsidRPr="009D32E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46A97">
        <w:rPr>
          <w:rFonts w:ascii="Times New Roman" w:hAnsi="Times New Roman" w:cs="Times New Roman"/>
          <w:sz w:val="28"/>
          <w:szCs w:val="28"/>
        </w:rPr>
        <w:t>.</w:t>
      </w:r>
    </w:p>
    <w:p w:rsidR="009D32E9" w:rsidRDefault="009D32E9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A97">
        <w:rPr>
          <w:rFonts w:ascii="Times New Roman" w:hAnsi="Times New Roman" w:cs="Times New Roman"/>
          <w:b/>
          <w:sz w:val="28"/>
          <w:szCs w:val="28"/>
        </w:rPr>
        <w:t>Место проведения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4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481">
        <w:rPr>
          <w:rFonts w:ascii="Times New Roman" w:hAnsi="Times New Roman" w:cs="Times New Roman"/>
          <w:sz w:val="28"/>
          <w:szCs w:val="28"/>
        </w:rPr>
        <w:t>Ивановская областная нотариальная палата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Иваново, ул. </w:t>
      </w:r>
      <w:proofErr w:type="spellStart"/>
      <w:r w:rsidR="00130481">
        <w:rPr>
          <w:rFonts w:ascii="Times New Roman" w:hAnsi="Times New Roman" w:cs="Times New Roman"/>
          <w:sz w:val="28"/>
          <w:szCs w:val="28"/>
        </w:rPr>
        <w:t>Крутицкая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130481">
        <w:rPr>
          <w:rFonts w:ascii="Times New Roman" w:hAnsi="Times New Roman" w:cs="Times New Roman"/>
          <w:sz w:val="28"/>
          <w:szCs w:val="28"/>
        </w:rPr>
        <w:t>35</w:t>
      </w:r>
      <w:r w:rsidR="00F46A97">
        <w:rPr>
          <w:rFonts w:ascii="Times New Roman" w:hAnsi="Times New Roman" w:cs="Times New Roman"/>
          <w:sz w:val="28"/>
          <w:szCs w:val="28"/>
        </w:rPr>
        <w:t>.</w:t>
      </w:r>
    </w:p>
    <w:p w:rsidR="00D84D3D" w:rsidRDefault="00D84D3D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A97" w:rsidRDefault="00F46A97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экзамена у лиц, претендующих на должность стажера нотариуса, утвержден Правлением Ивановской областной нотариальной палаты </w:t>
      </w:r>
      <w:r w:rsidR="000B2053">
        <w:rPr>
          <w:rFonts w:ascii="Times New Roman" w:hAnsi="Times New Roman" w:cs="Times New Roman"/>
          <w:sz w:val="28"/>
          <w:szCs w:val="28"/>
        </w:rPr>
        <w:t>2</w:t>
      </w:r>
      <w:r w:rsidR="001304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B2053">
        <w:rPr>
          <w:rFonts w:ascii="Times New Roman" w:hAnsi="Times New Roman" w:cs="Times New Roman"/>
          <w:sz w:val="28"/>
          <w:szCs w:val="28"/>
        </w:rPr>
        <w:t>7.2025</w:t>
      </w:r>
      <w:r w:rsidR="00B7615D">
        <w:rPr>
          <w:rFonts w:ascii="Times New Roman" w:hAnsi="Times New Roman" w:cs="Times New Roman"/>
          <w:sz w:val="28"/>
          <w:szCs w:val="28"/>
        </w:rPr>
        <w:t xml:space="preserve"> года (Протокол № </w:t>
      </w:r>
      <w:r w:rsidR="000B2053">
        <w:rPr>
          <w:rFonts w:ascii="Times New Roman" w:hAnsi="Times New Roman" w:cs="Times New Roman"/>
          <w:sz w:val="28"/>
          <w:szCs w:val="28"/>
        </w:rPr>
        <w:t>10</w:t>
      </w:r>
      <w:r w:rsidR="00130481">
        <w:rPr>
          <w:rFonts w:ascii="Times New Roman" w:hAnsi="Times New Roman" w:cs="Times New Roman"/>
          <w:sz w:val="28"/>
          <w:szCs w:val="28"/>
        </w:rPr>
        <w:t>/</w:t>
      </w:r>
      <w:r w:rsidR="000B205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) (Приложение № 1).</w:t>
      </w:r>
    </w:p>
    <w:p w:rsidR="00F46A97" w:rsidRPr="009D32E9" w:rsidRDefault="00F46A97" w:rsidP="00F46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17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№ 2 указан перечень примерных вопросов, включаемых в тесты.</w:t>
      </w:r>
    </w:p>
    <w:p w:rsidR="00DE44BC" w:rsidRDefault="00DE44BC" w:rsidP="00F4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4BC" w:rsidRDefault="00DE44BC" w:rsidP="00F4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481" w:rsidRDefault="00130481" w:rsidP="004F6A6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0481" w:rsidRDefault="00130481" w:rsidP="004F6A6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0481" w:rsidRDefault="00130481" w:rsidP="004F6A6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0481" w:rsidRDefault="00130481" w:rsidP="004F6A6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86ED1" w:rsidRDefault="00586ED1" w:rsidP="004F6A6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84D3D" w:rsidRDefault="00D84D3D" w:rsidP="004F6A6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1ABD" w:rsidRDefault="008D1ABD" w:rsidP="008D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4062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D1ABD" w:rsidRDefault="008D1ABD" w:rsidP="008D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1ABD" w:rsidRDefault="008D1ABD" w:rsidP="008D1A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1ABD" w:rsidRPr="00A75DE5" w:rsidRDefault="008D1ABD" w:rsidP="008D1A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A75DE5">
        <w:rPr>
          <w:rFonts w:ascii="Times New Roman" w:hAnsi="Times New Roman" w:cs="Times New Roman"/>
          <w:sz w:val="36"/>
          <w:szCs w:val="36"/>
        </w:rPr>
        <w:t xml:space="preserve">Порядок </w:t>
      </w:r>
    </w:p>
    <w:p w:rsidR="008D1ABD" w:rsidRDefault="008D1ABD" w:rsidP="008D1A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A75DE5">
        <w:rPr>
          <w:rFonts w:ascii="Times New Roman" w:hAnsi="Times New Roman" w:cs="Times New Roman"/>
          <w:sz w:val="36"/>
          <w:szCs w:val="36"/>
        </w:rPr>
        <w:t>проведения экзамена у лиц, претендующих</w:t>
      </w:r>
      <w:r>
        <w:rPr>
          <w:rFonts w:ascii="Times New Roman" w:hAnsi="Times New Roman" w:cs="Times New Roman"/>
          <w:sz w:val="36"/>
          <w:szCs w:val="36"/>
        </w:rPr>
        <w:t xml:space="preserve"> на должность стажера нотариуса</w:t>
      </w:r>
    </w:p>
    <w:p w:rsidR="008D1ABD" w:rsidRPr="00A75DE5" w:rsidRDefault="008D1ABD" w:rsidP="008D1A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8D1ABD" w:rsidRDefault="008D1ABD" w:rsidP="00BE53D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20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>экзамена у лиц, претендующих на должность стажера нотариуса (далее</w:t>
      </w:r>
      <w:r w:rsidRPr="00DC1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Порядок проведения экзамена), разработан в соответствии с Основами законодательства Российской Федерации о нотариате от 11.02.1993 № 4462-1 (далее – Основы) и Порядком прохождения стажировки лицами, претендующими на должность нотариуса, утвержденным Приказом Министерства юстиции Российской Федерации от 29.06.2015 № 151 (далее </w:t>
      </w:r>
      <w:r w:rsidRPr="00DC12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Порядок прохождения стажировки).</w:t>
      </w:r>
    </w:p>
    <w:p w:rsidR="008D1ABD" w:rsidRDefault="008D1ABD" w:rsidP="00BE53D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у лиц, претендующих на должность стажёра нотариуса, с целью выявления наиболее подготовленных лиц проводится в случае, если число лиц, претендующих на должность стажера и удовлетворяющих требованиям части первой статьи 19 Основ, превышает количество должностей стажеров, установленных решением Ивановской областной нотариальной палатой (далее - Нотариальная палата) по согласованию с Управлением Министерства юстиции Российской Федерации по Ивановской области (далее - Управление).</w:t>
      </w:r>
    </w:p>
    <w:p w:rsidR="008D1ABD" w:rsidRDefault="008D1ABD" w:rsidP="00BE53D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проведения экзамена согласовываются с Управлением и определяются в соответствии с пунктом 8 Порядка прохождения стажировки.</w:t>
      </w:r>
    </w:p>
    <w:p w:rsidR="008D1ABD" w:rsidRPr="005B79C0" w:rsidRDefault="008D1ABD" w:rsidP="00BE53D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проводится в форме письменного тестирования. Перечень примерных вопросов, включаемых в тесты, определяется Нотариальной палатой.</w:t>
      </w:r>
    </w:p>
    <w:p w:rsidR="008D1ABD" w:rsidRPr="00E40278" w:rsidRDefault="008D1ABD" w:rsidP="00BE53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 включаемых в тесты, определяются Нотариальной палатой по согласованию с Управлением.</w:t>
      </w:r>
    </w:p>
    <w:p w:rsidR="008D1ABD" w:rsidRDefault="008D1ABD" w:rsidP="00BE53D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сдаче экзамена допускается лицо, являющееся гражданином Российской Федерации, получившее высшее юридическое образование в имеющей государственную аккредитацию образовательной организации высшего образования, подавшее заявление в Нотариальную палату в соответствии с пунктом 7 Порядка прохождения стажировки,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Нотариальной палатой принято решение о соответствии требованиям части 1 статьи 19 Основ.</w:t>
      </w:r>
    </w:p>
    <w:p w:rsidR="008D1ABD" w:rsidRDefault="008D1ABD" w:rsidP="00BE53D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лицах, допущенных к сдаче экзамена, дате, времени, месте, порядке проведения экзамена, перечень примерных вопросов, включенных в тесты, размещаются на сайте Нотариальной палаты в информационно-телекоммуникационной сети «Интернет» в течение двух рабочих дней со дня принятия решения о проведении экзамена.</w:t>
      </w:r>
    </w:p>
    <w:p w:rsidR="008D1ABD" w:rsidRPr="00E40278" w:rsidRDefault="008D1ABD" w:rsidP="00BE53DB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экзамена формируется экзаменационная комиссия (далее – Комиссия) в составе 6 (шести) человек. Комиссия формируется на один календарный год, на паритетных началах из представителей Нотариальной палаты и Управления. При этом в число представителей со стороны Нотариальной палаты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со стороны Управления могут входить члены судейского и научного сообществ. </w:t>
      </w:r>
      <w:r w:rsidRPr="001C1383">
        <w:rPr>
          <w:rFonts w:ascii="Times New Roman" w:hAnsi="Times New Roman" w:cs="Times New Roman"/>
          <w:sz w:val="28"/>
          <w:szCs w:val="28"/>
        </w:rPr>
        <w:t>Представителями Нотариальной палаты могут быть нотариусы, занимающиеся частной практикой в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ABD" w:rsidRDefault="008D1ABD" w:rsidP="00BE53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по должности является начальник Управления или его заместитель, заместителем председателя Комиссии – президент Нотариальной палаты или член Правления Нотариальной палаты.</w:t>
      </w:r>
    </w:p>
    <w:p w:rsidR="008D1ABD" w:rsidRDefault="008D1ABD" w:rsidP="00BE53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совместного решения Нотариальной палаты и Управления приказом Управления утверждается персональный состав комиссии и её Секретарь. Секретарь является членом Комиссии. </w:t>
      </w:r>
    </w:p>
    <w:p w:rsidR="008D1ABD" w:rsidRPr="004B421F" w:rsidRDefault="008D1ABD" w:rsidP="00BE53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если на нем присутствуют не менее 2/3 (двух третей) ее членов. </w:t>
      </w:r>
      <w:r w:rsidRPr="00444B6B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голосов, при этом при равенстве голосов решающим является голос Председателя</w:t>
      </w:r>
      <w:r w:rsidR="00BF50AD">
        <w:rPr>
          <w:rFonts w:ascii="Times New Roman" w:hAnsi="Times New Roman" w:cs="Times New Roman"/>
          <w:sz w:val="28"/>
          <w:szCs w:val="28"/>
        </w:rPr>
        <w:t xml:space="preserve"> </w:t>
      </w:r>
      <w:r w:rsidR="00BF50AD">
        <w:rPr>
          <w:rFonts w:ascii="Times New Roman" w:hAnsi="Times New Roman" w:cs="Times New Roman"/>
          <w:sz w:val="28"/>
          <w:szCs w:val="28"/>
        </w:rPr>
        <w:t>(при отсутствии председателя правом решающего голоса обладает заместитель председателя).</w:t>
      </w:r>
      <w:bookmarkStart w:id="0" w:name="_GoBack"/>
      <w:bookmarkEnd w:id="0"/>
      <w:r w:rsidRPr="00CB5FD9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Секретарем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FD9">
        <w:rPr>
          <w:rFonts w:ascii="Times New Roman" w:hAnsi="Times New Roman" w:cs="Times New Roman"/>
          <w:sz w:val="28"/>
          <w:szCs w:val="28"/>
        </w:rPr>
        <w:t xml:space="preserve"> подписываются всеми членами Комиссии, присутствовавшими на соответствующем заседании</w:t>
      </w:r>
      <w:r>
        <w:rPr>
          <w:rFonts w:ascii="Times New Roman" w:hAnsi="Times New Roman" w:cs="Times New Roman"/>
          <w:sz w:val="28"/>
          <w:szCs w:val="28"/>
        </w:rPr>
        <w:t>, и хранятся в Нотариальной палате.</w:t>
      </w:r>
    </w:p>
    <w:p w:rsidR="008D1ABD" w:rsidRPr="0080742C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экзамена у лиц, претендующих на должность стажёра нотариуса, оформляется протоколом, который ведёт Секретарь Комиссии. В Протоколе отражаются: дата, место проведения экзамена, время начала и окончания, фамилии, инициалы присутствующих членов Комиссии, фамилии, имена, отчества, реквизиты документа, удостоверяющего личность, место жительства каждого экзаменуемого, итоговый балл в отношении каждого экзаменуемого, результаты экзамена. Протокол подписывают Председатель, Секретарь и все присутствующие члены Комиссии. Протокол хранится в Нотариальной палате.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Экзамен проводится по экзаменационному тесту. Экзаменационный тест</w:t>
      </w:r>
      <w:r w:rsidRPr="00ED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ED53F7">
        <w:rPr>
          <w:rFonts w:ascii="Times New Roman" w:hAnsi="Times New Roman" w:cs="Times New Roman"/>
          <w:sz w:val="28"/>
          <w:szCs w:val="28"/>
        </w:rPr>
        <w:t xml:space="preserve"> 50 (пятьдесят) тестовых заданий</w:t>
      </w:r>
      <w:r>
        <w:rPr>
          <w:rFonts w:ascii="Times New Roman" w:hAnsi="Times New Roman" w:cs="Times New Roman"/>
          <w:sz w:val="28"/>
          <w:szCs w:val="28"/>
        </w:rPr>
        <w:t>, сформированных из вопросов, определенных Нотариальной палатой по согласованию с Управлением.</w:t>
      </w:r>
      <w:r w:rsidRPr="00ED53F7">
        <w:rPr>
          <w:rFonts w:ascii="Times New Roman" w:hAnsi="Times New Roman" w:cs="Times New Roman"/>
          <w:sz w:val="28"/>
          <w:szCs w:val="28"/>
        </w:rPr>
        <w:t xml:space="preserve"> Составленный Комиссией вариант теста</w:t>
      </w:r>
      <w:r>
        <w:rPr>
          <w:rFonts w:ascii="Times New Roman" w:hAnsi="Times New Roman" w:cs="Times New Roman"/>
          <w:sz w:val="28"/>
          <w:szCs w:val="28"/>
        </w:rPr>
        <w:t xml:space="preserve"> запечатывается в конверт, скрепляется печатями Нотариальной палаты и Управления. Конверт с экзаменационным тестом хранится в Нотариальной палате, доставляется к месту проведения экзамена Секретарем в запечатанном виде.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Содержание теста имеет две формы заданий: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задания с выбором правильных ответов из предложенных вариантов, при этом правильным может быть один из предложенных вариантов, несколько или все; правильный ответ указывается путём проставления в предусмотренном экзаменационным тестом месте обозначения следующих знаков: + или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задания, в которых правильный ответ необходимо дописать.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Заполнение экзаменационного теста производится шариковой или гелиевой ручкой с чернилами синего (фиолетового) цвета. Исправления, приписки, подчистки, зачеркивания не допускаются.</w:t>
      </w:r>
    </w:p>
    <w:p w:rsidR="008D1ABD" w:rsidRPr="005565E3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565E3">
        <w:rPr>
          <w:rFonts w:ascii="Times New Roman" w:hAnsi="Times New Roman" w:cs="Times New Roman"/>
          <w:sz w:val="28"/>
          <w:szCs w:val="28"/>
        </w:rPr>
        <w:t xml:space="preserve">В помещении, в котором проводится экзамен, присутствуют </w:t>
      </w:r>
      <w:r>
        <w:rPr>
          <w:rFonts w:ascii="Times New Roman" w:hAnsi="Times New Roman" w:cs="Times New Roman"/>
          <w:sz w:val="28"/>
          <w:szCs w:val="28"/>
        </w:rPr>
        <w:t>только экзаменуемые и члены экзаменационной комиссии. В исключительных случаях с разрешения Председателя д</w:t>
      </w:r>
      <w:r w:rsidRPr="005565E3">
        <w:rPr>
          <w:rFonts w:ascii="Times New Roman" w:hAnsi="Times New Roman" w:cs="Times New Roman"/>
          <w:sz w:val="28"/>
          <w:szCs w:val="28"/>
        </w:rPr>
        <w:t xml:space="preserve">опускается присутствие лиц, обеспечивающих организационно-техническое сопровождение экзамена. 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До начала экзамена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 экзаменуемый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предъявляет Секретарю </w:t>
      </w:r>
      <w:r w:rsidRPr="00444B6B">
        <w:rPr>
          <w:rFonts w:ascii="Times New Roman" w:hAnsi="Times New Roman" w:cs="Times New Roman"/>
          <w:sz w:val="28"/>
          <w:szCs w:val="28"/>
        </w:rPr>
        <w:t>документ, удостоверяющий личность, подтверждающий гражданство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Экзаменуемые, не имеющие при себе паспорта или иного документа удостоверяющего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личность, 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опоздавшие на экзамен, считаются не явившимися и к экзамену не допускаются. 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установления личности экзаменуемых Секретарь представляет Председателя Комиссии и членов комиссии, присутствующих на экзамене, информирует присутствующих о порядке проведения экзамена, его продолжительности, правилах заполнения экзаменационного теста, проверяет сохранность печатей и целостность конверта с вариантом экзаменационного теста, производит вскрытие конверта и выдает каждому экзаменуемому тест.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левом верхнем углу каждого листа экзаменационного теста экзаменуемый указывает </w:t>
      </w:r>
      <w:r w:rsidRPr="00260B8C">
        <w:rPr>
          <w:rFonts w:ascii="Times New Roman" w:hAnsi="Times New Roman" w:cs="Times New Roman"/>
          <w:sz w:val="28"/>
          <w:szCs w:val="28"/>
        </w:rPr>
        <w:t xml:space="preserve">следующие данные: </w:t>
      </w:r>
      <w:r>
        <w:rPr>
          <w:rFonts w:ascii="Times New Roman" w:hAnsi="Times New Roman" w:cs="Times New Roman"/>
          <w:sz w:val="28"/>
          <w:szCs w:val="28"/>
        </w:rPr>
        <w:t>фамилию, инициалы имени и отчества, дату сдачи экзамена и ставит подпись.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оформления </w:t>
      </w:r>
      <w:r w:rsidRPr="005B79C0">
        <w:rPr>
          <w:rFonts w:ascii="Times New Roman" w:hAnsi="Times New Roman" w:cs="Times New Roman"/>
          <w:sz w:val="28"/>
          <w:szCs w:val="28"/>
        </w:rPr>
        <w:t xml:space="preserve">листов </w:t>
      </w:r>
      <w:r>
        <w:rPr>
          <w:rFonts w:ascii="Times New Roman" w:hAnsi="Times New Roman" w:cs="Times New Roman"/>
          <w:sz w:val="28"/>
          <w:szCs w:val="28"/>
        </w:rPr>
        <w:t>экзаменационных тестов Секретарь объявляет о начале экзамена.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Продолжительность экзамена составляет 60 (шестьдесят) минут. Каждый из экзаменуемых может пройти тест только один раз.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 время проведения тестирования не допускается:</w:t>
      </w:r>
    </w:p>
    <w:p w:rsidR="008D1ABD" w:rsidRPr="00DA0A52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вести переговоры с другими экзаменуемыми</w:t>
      </w:r>
      <w:r w:rsidRPr="00DA0A52">
        <w:rPr>
          <w:rFonts w:ascii="Times New Roman" w:hAnsi="Times New Roman" w:cs="Times New Roman"/>
          <w:sz w:val="28"/>
          <w:szCs w:val="28"/>
        </w:rPr>
        <w:t xml:space="preserve">, передавать им любые записи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DA0A5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0A52">
        <w:rPr>
          <w:rFonts w:ascii="Times New Roman" w:hAnsi="Times New Roman" w:cs="Times New Roman"/>
          <w:sz w:val="28"/>
          <w:szCs w:val="28"/>
        </w:rPr>
        <w:t xml:space="preserve"> материалы;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иметь при себе и (или) пользоваться учебными, справочными, нормативными, печатными изданиями, телефонами, иными средствами связи, компьютерами, планшетами, любыми иными носителями информации;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покидать помещение, где проводится экзамен. В исключительных случаях возможно покинуть помещение, но только с разрешения Председателя Комиссии и в сопровождении члена Комиссии.</w:t>
      </w:r>
    </w:p>
    <w:p w:rsidR="008D1ABD" w:rsidRPr="00912220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нарушения указанных запретов экзаменуемый немедленно отстраняется от дальнейшей сдачи экзамена и считается не сдавшим экзамен, что отражается в Протоколе.</w:t>
      </w:r>
    </w:p>
    <w:p w:rsidR="008D1ABD" w:rsidRDefault="008D1ABD" w:rsidP="00BE53DB">
      <w:pPr>
        <w:pStyle w:val="a4"/>
        <w:tabs>
          <w:tab w:val="left" w:pos="81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Экзаменуемый вправе досрочно покинуть место проведения экзамена с предварительного разрешения Председателя Комиссии, при этом тест сдается Секретарю, и данные факты отражаются в Протоколе.</w:t>
      </w:r>
    </w:p>
    <w:p w:rsidR="008D1ABD" w:rsidRDefault="008D1ABD" w:rsidP="00BE53DB">
      <w:pPr>
        <w:pStyle w:val="a4"/>
        <w:tabs>
          <w:tab w:val="left" w:pos="81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 истечении установленного для проведения тестирования времени Секретарь объявляет об окончании экзамена. Экзаменуемые прекращают выполнять задания, сдают Секретарю экзаменационные тесты, независимо от полноты их заполнения, и покидают помещение, где проводится экзамен. В случае задержки сдачи экзаменуемым экзаменационного материала при объявлении экзамена оконченным экзаменационный тест не проверяется, и экзамен считается несданным, что отражается в Протоколе.</w:t>
      </w:r>
    </w:p>
    <w:p w:rsidR="008D1ABD" w:rsidRDefault="008D1ABD" w:rsidP="00BE53DB">
      <w:pPr>
        <w:pStyle w:val="a4"/>
        <w:tabs>
          <w:tab w:val="left" w:pos="81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Проверка экзаменационных тестов проводится членами экзаменационной Комиссии. При этом проверку каждого экзаменационного билета проводят не менее двух членов Комиссии, один из которых является представителем Нотариальной палаты, а другой – представителем Управления. Ответ экзаменуемого оценивается членами Комиссии по каждому вопросу теста.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 на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 теста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экзаменуемый получает 1 (один) балл, при этом, если вопрос подразумевает несколько правильных ответов (или все), то для получения экзаменуемым 1 (одного) балла за ответ на такой вопрос теста необходимо отметить все правильные варианты ответа.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При наличии исправлений, приписок, подчисток, зачеркиваний в ответах на вопросы решение о возможности оценки таких ответов принимает Комиссия большинством голосов.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 В зависимости от количества правильных ответов выставляется итоговый балл, который является итоговым суммарным показателем за решение тестовых заданий и определяется путем сложения баллов за каждый правильный ответ. Итоговый балл проставляется проверяющими членами Комиссии в конце каждого экзаменационного теста и скрепляется подписями этих лиц с указанием их фамилий и инициалов.</w:t>
      </w:r>
    </w:p>
    <w:p w:rsidR="008D1ABD" w:rsidRPr="00ED53F7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 В зависимости от итогового балла Комиссия 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рейтинг  экзаменуемых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которому лица, набравшие одинаковое количество баллов располагаются в последовательном порядке. На должность стажера нотариуса зачисляются лица, набравшие наибольшее количество баллов по результатам тестирования, </w:t>
      </w:r>
      <w:r w:rsidRPr="00260B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количеством должностей стажеров, определенных решением Нотариальной палаты по согласованию с Управлением на 2025 год.</w:t>
      </w:r>
      <w:r w:rsidRPr="00645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57E2">
        <w:rPr>
          <w:rFonts w:ascii="Times New Roman" w:hAnsi="Times New Roman" w:cs="Times New Roman"/>
          <w:sz w:val="28"/>
          <w:szCs w:val="28"/>
        </w:rPr>
        <w:t>Е</w:t>
      </w:r>
      <w:r w:rsidRPr="00ED53F7">
        <w:rPr>
          <w:rFonts w:ascii="Times New Roman" w:hAnsi="Times New Roman" w:cs="Times New Roman"/>
          <w:sz w:val="28"/>
          <w:szCs w:val="28"/>
        </w:rPr>
        <w:t>сли на последнее вакантное место стажера претендуют несколько экзаменуемых, набравших одинаковое количество баллов по итогам тестирования, то все они зачисляются на должность стажера, количество должностей стажеров увеличивается 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D53F7">
        <w:rPr>
          <w:rFonts w:ascii="Times New Roman" w:hAnsi="Times New Roman" w:cs="Times New Roman"/>
          <w:sz w:val="28"/>
          <w:szCs w:val="28"/>
        </w:rPr>
        <w:t>4 Порядка прохождения стажировки.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 </w:t>
      </w:r>
      <w:r w:rsidRPr="00DA0A52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DA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доводятся до сведения</w:t>
      </w:r>
      <w:r w:rsidRPr="00DA0A52">
        <w:rPr>
          <w:rFonts w:ascii="Times New Roman" w:hAnsi="Times New Roman" w:cs="Times New Roman"/>
          <w:sz w:val="28"/>
          <w:szCs w:val="28"/>
        </w:rPr>
        <w:t xml:space="preserve"> экзаменуемы</w:t>
      </w:r>
      <w:r>
        <w:rPr>
          <w:rFonts w:ascii="Times New Roman" w:hAnsi="Times New Roman" w:cs="Times New Roman"/>
          <w:sz w:val="28"/>
          <w:szCs w:val="28"/>
        </w:rPr>
        <w:t>х в устной форме</w:t>
      </w:r>
      <w:r w:rsidRPr="00DA0A52">
        <w:rPr>
          <w:rFonts w:ascii="Times New Roman" w:hAnsi="Times New Roman" w:cs="Times New Roman"/>
          <w:sz w:val="28"/>
          <w:szCs w:val="28"/>
        </w:rPr>
        <w:t xml:space="preserve"> в день проведения экзамена после подсчета экзаменационной комиссией итоговых баллов.</w:t>
      </w:r>
    </w:p>
    <w:p w:rsidR="008D1ABD" w:rsidRDefault="008D1ABD" w:rsidP="00BE5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 Экзаменационный тест с ответами на него, выписка из Протокола в отношении каждого экзаменуемого помещаются в личное дело лица, претендующего на должность стажёра нотариуса</w:t>
      </w:r>
      <w:r w:rsidRPr="00DA0A52">
        <w:rPr>
          <w:rFonts w:ascii="Times New Roman" w:hAnsi="Times New Roman" w:cs="Times New Roman"/>
          <w:sz w:val="28"/>
          <w:szCs w:val="28"/>
        </w:rPr>
        <w:t xml:space="preserve">. </w:t>
      </w:r>
      <w:r w:rsidRPr="00444B6B">
        <w:rPr>
          <w:rFonts w:ascii="Times New Roman" w:hAnsi="Times New Roman" w:cs="Times New Roman"/>
          <w:sz w:val="28"/>
          <w:szCs w:val="28"/>
        </w:rPr>
        <w:t xml:space="preserve">Личное дело и протокол хранятся 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4B6B">
        <w:rPr>
          <w:rFonts w:ascii="Times New Roman" w:hAnsi="Times New Roman" w:cs="Times New Roman"/>
          <w:sz w:val="28"/>
          <w:szCs w:val="28"/>
        </w:rPr>
        <w:t xml:space="preserve">отариальной палате. </w:t>
      </w:r>
      <w:r>
        <w:rPr>
          <w:rFonts w:ascii="Times New Roman" w:hAnsi="Times New Roman" w:cs="Times New Roman"/>
          <w:sz w:val="28"/>
          <w:szCs w:val="28"/>
        </w:rPr>
        <w:t>По просьбе экзаменуемого ему выдаётся выписка из Протокола проведения экзамена.</w:t>
      </w:r>
    </w:p>
    <w:p w:rsidR="008D1ABD" w:rsidRDefault="008D1ABD" w:rsidP="00BE53D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24. Информация о лицах, зачисленных на должность стажёра нотариуса, размещается в общедоступных местах в помещении Нотариальной палаты, а также на сайте Нотариальной палаты в информационно-телекоммуникационной сети «Интернет» в течение двух рабочих дней со дня сдачи экзамена.</w:t>
      </w:r>
    </w:p>
    <w:p w:rsidR="008D1ABD" w:rsidRDefault="008D1ABD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3DB" w:rsidRDefault="00BE53DB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3DB" w:rsidRDefault="00BE53DB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3DB" w:rsidRDefault="00BE53DB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3DB" w:rsidRDefault="00BE53DB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3DB" w:rsidRDefault="00BE53DB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3DB" w:rsidRDefault="00BE53DB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3DB" w:rsidRDefault="00BE53DB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53DB" w:rsidRDefault="00BE53DB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7FC" w:rsidRDefault="009C29C2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E77FC">
        <w:rPr>
          <w:rFonts w:ascii="Times New Roman" w:hAnsi="Times New Roman" w:cs="Times New Roman"/>
          <w:sz w:val="28"/>
          <w:szCs w:val="28"/>
        </w:rPr>
        <w:t>№ 2</w:t>
      </w:r>
    </w:p>
    <w:p w:rsidR="006E77FC" w:rsidRDefault="006E77FC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D3D" w:rsidRPr="00D84D3D" w:rsidRDefault="00D84D3D" w:rsidP="00D8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3D">
        <w:rPr>
          <w:rFonts w:ascii="Times New Roman" w:hAnsi="Times New Roman" w:cs="Times New Roman"/>
          <w:b/>
          <w:sz w:val="28"/>
          <w:szCs w:val="28"/>
        </w:rPr>
        <w:t>Перечень примерных вопросов, включаемых в тесты.</w:t>
      </w:r>
    </w:p>
    <w:p w:rsidR="00D84D3D" w:rsidRPr="00D84D3D" w:rsidRDefault="00D84D3D" w:rsidP="00D8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Гражданское законодательство: понятие и принципы гражданского законодательства, отношения, регулируемые гражданским законодательством, гражданское законодательство и иные акты, содержащие нормы гражданского законодательства, действие во времени, обычаи, нормы международного права.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2.</w:t>
      </w:r>
      <w:r w:rsidRPr="00D84D3D">
        <w:rPr>
          <w:rFonts w:ascii="Times New Roman" w:hAnsi="Times New Roman" w:cs="Times New Roman"/>
          <w:sz w:val="28"/>
          <w:szCs w:val="28"/>
        </w:rPr>
        <w:tab/>
        <w:t>Возникновение гражданских прав и обязанностей, осуществление и защита гражданских прав: основания возникновения гражданских прав и обязанностей, государственная регистрация прав на имущество, осуществление гражданских прав, судебная защита гражданских прав, способы защиты гражданских прав, возмещение убытков.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Граждане (физические лица): правоспособность, дееспособность гражданина, несостоятельность (банкротство) физических лиц, имя, место жительства гражданина, опека и попечительство, законные представители недееспособных и не полностью дееспособных граждан, распоряжение имуществом подопечного, доверительное управление имуществом подопечного, регистрация актов гражданского законодательства.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Юридические лица: понятие юридического лица, правоспособность юридического лица, учредительные документы юридического лица, виды </w:t>
      </w:r>
      <w:proofErr w:type="gramStart"/>
      <w:r w:rsidRPr="00D84D3D">
        <w:rPr>
          <w:rFonts w:ascii="Times New Roman" w:hAnsi="Times New Roman" w:cs="Times New Roman"/>
          <w:sz w:val="28"/>
          <w:szCs w:val="28"/>
        </w:rPr>
        <w:t>юридических  лиц</w:t>
      </w:r>
      <w:proofErr w:type="gramEnd"/>
      <w:r w:rsidRPr="00D84D3D">
        <w:rPr>
          <w:rFonts w:ascii="Times New Roman" w:hAnsi="Times New Roman" w:cs="Times New Roman"/>
          <w:sz w:val="28"/>
          <w:szCs w:val="28"/>
        </w:rPr>
        <w:t xml:space="preserve">, филиалы и представительства, органы юридического лица, учреждение, реорганизация, ликвидация, несостоятельность (банкротство) юридических лиц, </w:t>
      </w:r>
      <w:proofErr w:type="spellStart"/>
      <w:r w:rsidRPr="00D84D3D"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 w:rsidRPr="00D84D3D">
        <w:rPr>
          <w:rFonts w:ascii="Times New Roman" w:hAnsi="Times New Roman" w:cs="Times New Roman"/>
          <w:sz w:val="28"/>
          <w:szCs w:val="28"/>
        </w:rPr>
        <w:t>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 xml:space="preserve">5. 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ответственностью: порядок учреждения, учредительные документы, уставной капитал (увеличение, уменьшение), переход доли участника общества, выход участника, залог долей в уставном капитале, доли, принадлежащие обществу, вклады в имущество общества, список участников, управление в обществе, органы общества, общее собрание, его компетенция, порядок созыва и проведения, решения собраний, единоличный и коллегиальный исполнительные органы общества, крупные сделки.    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6.</w:t>
      </w:r>
      <w:r w:rsidRPr="00D84D3D">
        <w:rPr>
          <w:rFonts w:ascii="Times New Roman" w:hAnsi="Times New Roman" w:cs="Times New Roman"/>
          <w:sz w:val="28"/>
          <w:szCs w:val="28"/>
        </w:rPr>
        <w:tab/>
        <w:t>Участие Российской Федерации, ее субъектов, муниципальных образований в отношениях, регулируемых гражданским законодательством.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7.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Объекты гражданских прав: понятие, виды, </w:t>
      </w:r>
      <w:proofErr w:type="spellStart"/>
      <w:r w:rsidRPr="00D84D3D">
        <w:rPr>
          <w:rFonts w:ascii="Times New Roman" w:hAnsi="Times New Roman" w:cs="Times New Roman"/>
          <w:sz w:val="28"/>
          <w:szCs w:val="28"/>
        </w:rPr>
        <w:t>оборотоспособность</w:t>
      </w:r>
      <w:proofErr w:type="spellEnd"/>
      <w:r w:rsidRPr="00D84D3D">
        <w:rPr>
          <w:rFonts w:ascii="Times New Roman" w:hAnsi="Times New Roman" w:cs="Times New Roman"/>
          <w:sz w:val="28"/>
          <w:szCs w:val="28"/>
        </w:rPr>
        <w:t>, вещи как объекты гражданских прав, ценные бумаги, их виды, нематериальные блага и их защита.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8.</w:t>
      </w:r>
      <w:r w:rsidRPr="00D84D3D">
        <w:rPr>
          <w:rFonts w:ascii="Times New Roman" w:hAnsi="Times New Roman" w:cs="Times New Roman"/>
          <w:sz w:val="28"/>
          <w:szCs w:val="28"/>
        </w:rPr>
        <w:tab/>
        <w:t>Сделки: понятие, виды и форма сделок, недействительность сделок, государственная регистрация сделок, последствия несоблюдения формы сделки и(или) требования о ее регистрации, сделки с участием несовершеннолетних, недееспособных, ограниченных в дееспособности граждан.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9.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Решения собраний: принятие решения, недействительность, </w:t>
      </w:r>
      <w:proofErr w:type="spellStart"/>
      <w:r w:rsidRPr="00D84D3D">
        <w:rPr>
          <w:rFonts w:ascii="Times New Roman" w:hAnsi="Times New Roman" w:cs="Times New Roman"/>
          <w:sz w:val="28"/>
          <w:szCs w:val="28"/>
        </w:rPr>
        <w:t>оспоримость</w:t>
      </w:r>
      <w:proofErr w:type="spellEnd"/>
      <w:r w:rsidRPr="00D84D3D">
        <w:rPr>
          <w:rFonts w:ascii="Times New Roman" w:hAnsi="Times New Roman" w:cs="Times New Roman"/>
          <w:sz w:val="28"/>
          <w:szCs w:val="28"/>
        </w:rPr>
        <w:t>, ничтожность решения собрания.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10.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Представительство, доверенность: понятие представительства, коммерческое представительство, понятие доверенности, общие положения о доверенности, срок доверенности, форма, передоверие, прекращение доверенности, безотзывная доверенность. 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D84D3D">
        <w:rPr>
          <w:rFonts w:ascii="Times New Roman" w:hAnsi="Times New Roman" w:cs="Times New Roman"/>
          <w:sz w:val="28"/>
          <w:szCs w:val="28"/>
        </w:rPr>
        <w:tab/>
        <w:t>Исчисление сроков, исковая давность: определение срока, начало срока, окончание срока, окончание срока в нерабочий день, срока, определенного периодом времени, понятие исковой давности, общий и специальный срок исковой давности, начало, приостановление, перерыв течения срока исковой давности.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12.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Право собственности и другие вещные права: содержание права собственности, субъекты права собственности, право собственности граждан и юридических лиц, основания приобретения права собственности, самовольная постройка, момент возникновения права собственности у приобретателя по договору, основания прекращения права собственности, понятие и основания возникновения общей собственности, определение долей в праве долевой собственности, владение, пользование и распоряжение имуществом, находящимся в долевой собственности, преимущественное право покупки, владение, пользование и распоряжение имуществом, находящимся в совместной собственности, общая собственность супругов.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13.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Право собственности и другие вещные права на землю: земельный участок как объект права собственности, владение, пользование и распоряжение земельным участком, находящимся в пожизненном наследуемом владении, владение и пользование землей на праве постоянного (бессрочного) пользования, переход права на земельный участок при отчуждении находящихся на нем строений, продажа земельной доли и земельного участка из категории земель сельскохозяйственного назначения. 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14.</w:t>
      </w:r>
      <w:r w:rsidRPr="00D84D3D">
        <w:rPr>
          <w:rFonts w:ascii="Times New Roman" w:hAnsi="Times New Roman" w:cs="Times New Roman"/>
          <w:sz w:val="28"/>
          <w:szCs w:val="28"/>
        </w:rPr>
        <w:tab/>
        <w:t>Право собственности и другие вещные права на жилые помещения: собственность на жилое помещение, общее имущество собственников квартир в многоквартирном доме, товарищества собственников жилья, права членов семьи собственников жилого помещения.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15.</w:t>
      </w:r>
      <w:r w:rsidRPr="00D84D3D">
        <w:rPr>
          <w:rFonts w:ascii="Times New Roman" w:hAnsi="Times New Roman" w:cs="Times New Roman"/>
          <w:sz w:val="28"/>
          <w:szCs w:val="28"/>
        </w:rPr>
        <w:tab/>
        <w:t>Право хозяйственного ведения и оперативного управления: понятие, распоряжение имуществом, приобретение и прекращение прав.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16.</w:t>
      </w:r>
      <w:r w:rsidRPr="00D84D3D">
        <w:rPr>
          <w:rFonts w:ascii="Times New Roman" w:hAnsi="Times New Roman" w:cs="Times New Roman"/>
          <w:sz w:val="28"/>
          <w:szCs w:val="28"/>
        </w:rPr>
        <w:tab/>
        <w:t>Общие положения об обязательствах: понятие, стороны, альтернативное и факультативное обязательства.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17.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Исполнение обязательств: общие положения, отказ от исполнения обязательств, порядок, сроки, место исполнения обязательств, множественность лиц на стороне кредиторов и должников, солидарные обязательства, солидарные требования.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18.</w:t>
      </w:r>
      <w:r w:rsidRPr="00D84D3D">
        <w:rPr>
          <w:rFonts w:ascii="Times New Roman" w:hAnsi="Times New Roman" w:cs="Times New Roman"/>
          <w:sz w:val="28"/>
          <w:szCs w:val="28"/>
        </w:rPr>
        <w:tab/>
        <w:t>Обеспечение исполнения обязательств: способы, виды. Перемена лиц в обязательстве, ответственность за нарушение обязательств, прекращение обязательств.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19.</w:t>
      </w:r>
      <w:r w:rsidRPr="00D84D3D">
        <w:rPr>
          <w:rFonts w:ascii="Times New Roman" w:hAnsi="Times New Roman" w:cs="Times New Roman"/>
          <w:sz w:val="28"/>
          <w:szCs w:val="28"/>
        </w:rPr>
        <w:tab/>
        <w:t>Понятия и условия договора: заключение договора, изменение и расторжение договора.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20.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Договор купли-продажи: общие положения, виды, существенные условия, форма.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21.</w:t>
      </w:r>
      <w:r w:rsidRPr="00D84D3D">
        <w:rPr>
          <w:rFonts w:ascii="Times New Roman" w:hAnsi="Times New Roman" w:cs="Times New Roman"/>
          <w:sz w:val="28"/>
          <w:szCs w:val="28"/>
        </w:rPr>
        <w:tab/>
        <w:t>Договор мены: общие положения, существенные условия, форма.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22.</w:t>
      </w:r>
      <w:r w:rsidRPr="00D84D3D">
        <w:rPr>
          <w:rFonts w:ascii="Times New Roman" w:hAnsi="Times New Roman" w:cs="Times New Roman"/>
          <w:sz w:val="28"/>
          <w:szCs w:val="28"/>
        </w:rPr>
        <w:tab/>
        <w:t>Договор дарения: общие положения, существенные условия, форма, обещание дарения, отмена дарения, запрещение дарения.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23.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Договоры ренты и пожизненного содержания с иждивением: постоянная рента, пожизненная рента, общие положения, существенные условия, форма, </w:t>
      </w:r>
      <w:r w:rsidRPr="00D84D3D">
        <w:rPr>
          <w:rFonts w:ascii="Times New Roman" w:hAnsi="Times New Roman" w:cs="Times New Roman"/>
          <w:sz w:val="28"/>
          <w:szCs w:val="28"/>
        </w:rPr>
        <w:lastRenderedPageBreak/>
        <w:t>заключение, расторжение, прекращение, риски случайной гибели и повреждения имущества.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24.</w:t>
      </w:r>
      <w:r w:rsidRPr="00D84D3D">
        <w:rPr>
          <w:rFonts w:ascii="Times New Roman" w:hAnsi="Times New Roman" w:cs="Times New Roman"/>
          <w:sz w:val="28"/>
          <w:szCs w:val="28"/>
        </w:rPr>
        <w:tab/>
        <w:t>Договор аренды: общие положения, виды, существенные условия, форма.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25.</w:t>
      </w:r>
      <w:r w:rsidRPr="00D84D3D">
        <w:rPr>
          <w:rFonts w:ascii="Times New Roman" w:hAnsi="Times New Roman" w:cs="Times New Roman"/>
          <w:sz w:val="28"/>
          <w:szCs w:val="28"/>
        </w:rPr>
        <w:tab/>
        <w:t>Договор найма жилого помещения: общие положения, существенные условия, форма.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26.</w:t>
      </w:r>
      <w:r w:rsidRPr="00D84D3D">
        <w:rPr>
          <w:rFonts w:ascii="Times New Roman" w:hAnsi="Times New Roman" w:cs="Times New Roman"/>
          <w:sz w:val="28"/>
          <w:szCs w:val="28"/>
        </w:rPr>
        <w:tab/>
        <w:t>Договор займа, кредитный договор, договор банковского вклада: общие положения, существенные условия, форма.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27.</w:t>
      </w:r>
      <w:r w:rsidRPr="00D84D3D">
        <w:rPr>
          <w:rFonts w:ascii="Times New Roman" w:hAnsi="Times New Roman" w:cs="Times New Roman"/>
          <w:sz w:val="28"/>
          <w:szCs w:val="28"/>
        </w:rPr>
        <w:tab/>
        <w:t>Договор доверительного управления: общие положения, объект, стороны, существенные условия, форма, ответственность.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28.</w:t>
      </w:r>
      <w:r w:rsidRPr="00D84D3D">
        <w:rPr>
          <w:rFonts w:ascii="Times New Roman" w:hAnsi="Times New Roman" w:cs="Times New Roman"/>
          <w:sz w:val="28"/>
          <w:szCs w:val="28"/>
        </w:rPr>
        <w:tab/>
        <w:t>Общие положения о наследовании: понятие наследования, основания наследования, наследство, время, место открытия наследства, лица, которые могут призываться к наследованию, недостойные наследники.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29.</w:t>
      </w:r>
      <w:r w:rsidRPr="00D84D3D">
        <w:rPr>
          <w:rFonts w:ascii="Times New Roman" w:hAnsi="Times New Roman" w:cs="Times New Roman"/>
          <w:sz w:val="28"/>
          <w:szCs w:val="28"/>
        </w:rPr>
        <w:tab/>
        <w:t>Наследование по завещанию: общие положения, понятие завещания, содержание завещания, форма, завещания, приравненные к нотариально удостоверенным, отмена, изменение, недействительность завещания, завещательный отказ, завещательное возложение, исполнение завещания.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30.</w:t>
      </w:r>
      <w:r w:rsidRPr="00D84D3D">
        <w:rPr>
          <w:rFonts w:ascii="Times New Roman" w:hAnsi="Times New Roman" w:cs="Times New Roman"/>
          <w:sz w:val="28"/>
          <w:szCs w:val="28"/>
        </w:rPr>
        <w:tab/>
        <w:t>Наследование по закону: общие положения, очередность наследования, наследственная трансмиссия, наследование по праву представления, право на обязательную долю в наследстве, наследование нетрудоспособными иждивенцами, права супруга при наследовании, наследование выморочного имущества.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31.</w:t>
      </w:r>
      <w:r w:rsidRPr="00D84D3D">
        <w:rPr>
          <w:rFonts w:ascii="Times New Roman" w:hAnsi="Times New Roman" w:cs="Times New Roman"/>
          <w:sz w:val="28"/>
          <w:szCs w:val="28"/>
        </w:rPr>
        <w:tab/>
        <w:t>Приобретение наследства: принятие, способы, сроки.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32.</w:t>
      </w:r>
      <w:r w:rsidRPr="00D84D3D">
        <w:rPr>
          <w:rFonts w:ascii="Times New Roman" w:hAnsi="Times New Roman" w:cs="Times New Roman"/>
          <w:sz w:val="28"/>
          <w:szCs w:val="28"/>
        </w:rPr>
        <w:tab/>
        <w:t>Отказ от наследства: способы, сроки.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33.</w:t>
      </w:r>
      <w:r w:rsidRPr="00D84D3D">
        <w:rPr>
          <w:rFonts w:ascii="Times New Roman" w:hAnsi="Times New Roman" w:cs="Times New Roman"/>
          <w:sz w:val="28"/>
          <w:szCs w:val="28"/>
        </w:rPr>
        <w:tab/>
        <w:t xml:space="preserve">Наследование отдельных видов имущества: наследование земельных участков, вещей, ограниченно </w:t>
      </w:r>
      <w:proofErr w:type="spellStart"/>
      <w:r w:rsidRPr="00D84D3D">
        <w:rPr>
          <w:rFonts w:ascii="Times New Roman" w:hAnsi="Times New Roman" w:cs="Times New Roman"/>
          <w:sz w:val="28"/>
          <w:szCs w:val="28"/>
        </w:rPr>
        <w:t>оборотоспособных</w:t>
      </w:r>
      <w:proofErr w:type="spellEnd"/>
      <w:r w:rsidRPr="00D84D3D">
        <w:rPr>
          <w:rFonts w:ascii="Times New Roman" w:hAnsi="Times New Roman" w:cs="Times New Roman"/>
          <w:sz w:val="28"/>
          <w:szCs w:val="28"/>
        </w:rPr>
        <w:t xml:space="preserve">, предприятия, наград, почетных знаков. 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34.</w:t>
      </w:r>
      <w:r w:rsidRPr="00D84D3D">
        <w:rPr>
          <w:rFonts w:ascii="Times New Roman" w:hAnsi="Times New Roman" w:cs="Times New Roman"/>
          <w:sz w:val="28"/>
          <w:szCs w:val="28"/>
        </w:rPr>
        <w:tab/>
        <w:t>Права на результаты интеллектуальной деятельности и средства индивидуализации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35.</w:t>
      </w:r>
      <w:r w:rsidRPr="00D84D3D">
        <w:rPr>
          <w:rFonts w:ascii="Times New Roman" w:hAnsi="Times New Roman" w:cs="Times New Roman"/>
          <w:sz w:val="28"/>
          <w:szCs w:val="28"/>
        </w:rPr>
        <w:tab/>
        <w:t>Нотариат в Российской Федерации (задачи института нотариата, значение нотариальной деятельности, нотариусы и иные лица, уполномоченные совершать нотариальные действия).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36.</w:t>
      </w:r>
      <w:r w:rsidRPr="00D84D3D">
        <w:rPr>
          <w:rFonts w:ascii="Times New Roman" w:hAnsi="Times New Roman" w:cs="Times New Roman"/>
          <w:sz w:val="28"/>
          <w:szCs w:val="28"/>
        </w:rPr>
        <w:tab/>
        <w:t>Нормативные правовые акты Российской Федерации, регулирующие нотариальную деятельность.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37.</w:t>
      </w:r>
      <w:r w:rsidRPr="00D84D3D">
        <w:rPr>
          <w:rFonts w:ascii="Times New Roman" w:hAnsi="Times New Roman" w:cs="Times New Roman"/>
          <w:sz w:val="28"/>
          <w:szCs w:val="28"/>
        </w:rPr>
        <w:tab/>
        <w:t>Порядок учреждения и ликвидации должности нотариуса.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38.</w:t>
      </w:r>
      <w:r w:rsidRPr="00D84D3D">
        <w:rPr>
          <w:rFonts w:ascii="Times New Roman" w:hAnsi="Times New Roman" w:cs="Times New Roman"/>
          <w:sz w:val="28"/>
          <w:szCs w:val="28"/>
        </w:rPr>
        <w:tab/>
        <w:t>Порядок прохождения стажировки у нотариуса, занимающегося частной практикой.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39.</w:t>
      </w:r>
      <w:r w:rsidRPr="00D84D3D">
        <w:rPr>
          <w:rFonts w:ascii="Times New Roman" w:hAnsi="Times New Roman" w:cs="Times New Roman"/>
          <w:sz w:val="28"/>
          <w:szCs w:val="28"/>
        </w:rPr>
        <w:tab/>
        <w:t>Порядок сдачи квалификационного экзамена.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40.</w:t>
      </w:r>
      <w:r w:rsidRPr="00D84D3D">
        <w:rPr>
          <w:rFonts w:ascii="Times New Roman" w:hAnsi="Times New Roman" w:cs="Times New Roman"/>
          <w:sz w:val="28"/>
          <w:szCs w:val="28"/>
        </w:rPr>
        <w:tab/>
        <w:t>Наделение полномочиями нотариуса, занимающегося частной практикой (требования, предъявляемые к кандидату в нотариусы, основание наделения полномочиями нотариуса, порядок наделения).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41.</w:t>
      </w:r>
      <w:r w:rsidRPr="00D84D3D">
        <w:rPr>
          <w:rFonts w:ascii="Times New Roman" w:hAnsi="Times New Roman" w:cs="Times New Roman"/>
          <w:sz w:val="28"/>
          <w:szCs w:val="28"/>
        </w:rPr>
        <w:tab/>
        <w:t>Прекращение полномочий нотариуса, занимающегося частной практикой (основания, порядок прекращения полномочий нотариуса, порядок передачи документов при прекращении полномочий нотариуса).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42.</w:t>
      </w:r>
      <w:r w:rsidRPr="00D84D3D">
        <w:rPr>
          <w:rFonts w:ascii="Times New Roman" w:hAnsi="Times New Roman" w:cs="Times New Roman"/>
          <w:sz w:val="28"/>
          <w:szCs w:val="28"/>
        </w:rPr>
        <w:tab/>
        <w:t>Гарантии нотариальной деятельности. Страхование деятельности нотариуса, занимающегося частной практикой.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lastRenderedPageBreak/>
        <w:t>43.</w:t>
      </w:r>
      <w:r w:rsidRPr="00D84D3D">
        <w:rPr>
          <w:rFonts w:ascii="Times New Roman" w:hAnsi="Times New Roman" w:cs="Times New Roman"/>
          <w:sz w:val="28"/>
          <w:szCs w:val="28"/>
        </w:rPr>
        <w:tab/>
        <w:t>Ограничения в деятельности нотариуса. Права и обязанности нотариуса. Ответственность нотариуса.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44.</w:t>
      </w:r>
      <w:r w:rsidRPr="00D84D3D">
        <w:rPr>
          <w:rFonts w:ascii="Times New Roman" w:hAnsi="Times New Roman" w:cs="Times New Roman"/>
          <w:sz w:val="28"/>
          <w:szCs w:val="28"/>
        </w:rPr>
        <w:tab/>
        <w:t>Нотариальный округ.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45.</w:t>
      </w:r>
      <w:r w:rsidRPr="00D84D3D">
        <w:rPr>
          <w:rFonts w:ascii="Times New Roman" w:hAnsi="Times New Roman" w:cs="Times New Roman"/>
          <w:sz w:val="28"/>
          <w:szCs w:val="28"/>
        </w:rPr>
        <w:tab/>
        <w:t>Наделение полномочиями лица, замещающего нотариуса, занимающегося частной практикой.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46.</w:t>
      </w:r>
      <w:r w:rsidRPr="00D84D3D">
        <w:rPr>
          <w:rFonts w:ascii="Times New Roman" w:hAnsi="Times New Roman" w:cs="Times New Roman"/>
          <w:sz w:val="28"/>
          <w:szCs w:val="28"/>
        </w:rPr>
        <w:tab/>
        <w:t>Финансовое обеспечение деятельности нотариусов, занимающихся частной практикой.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47.</w:t>
      </w:r>
      <w:r w:rsidRPr="00D84D3D">
        <w:rPr>
          <w:rFonts w:ascii="Times New Roman" w:hAnsi="Times New Roman" w:cs="Times New Roman"/>
          <w:sz w:val="28"/>
          <w:szCs w:val="28"/>
        </w:rPr>
        <w:tab/>
        <w:t>Нотариальная палата субъекта Российской Федерации, Федеральная нотариальная палата.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48.</w:t>
      </w:r>
      <w:r w:rsidRPr="00D84D3D">
        <w:rPr>
          <w:rFonts w:ascii="Times New Roman" w:hAnsi="Times New Roman" w:cs="Times New Roman"/>
          <w:sz w:val="28"/>
          <w:szCs w:val="28"/>
        </w:rPr>
        <w:tab/>
        <w:t>Контроль за деятельностью нотариусов.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49.</w:t>
      </w:r>
      <w:r w:rsidRPr="00D84D3D">
        <w:rPr>
          <w:rFonts w:ascii="Times New Roman" w:hAnsi="Times New Roman" w:cs="Times New Roman"/>
          <w:sz w:val="28"/>
          <w:szCs w:val="28"/>
        </w:rPr>
        <w:tab/>
        <w:t>Полномочия органов юстиции в сфере нотариата.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50.</w:t>
      </w:r>
      <w:r w:rsidRPr="00D84D3D">
        <w:rPr>
          <w:rFonts w:ascii="Times New Roman" w:hAnsi="Times New Roman" w:cs="Times New Roman"/>
          <w:sz w:val="28"/>
          <w:szCs w:val="28"/>
        </w:rPr>
        <w:tab/>
        <w:t>Совершение нотариальных действий главами местных администраций и специально уполномоченными должностными лицами местного самоуправления, должностными лицами консульских учреждений.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51.</w:t>
      </w:r>
      <w:r w:rsidRPr="00D84D3D">
        <w:rPr>
          <w:rFonts w:ascii="Times New Roman" w:hAnsi="Times New Roman" w:cs="Times New Roman"/>
          <w:sz w:val="28"/>
          <w:szCs w:val="28"/>
        </w:rPr>
        <w:tab/>
        <w:t>Нотариальное делопроизводство.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52.</w:t>
      </w:r>
      <w:r w:rsidRPr="00D84D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4D3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84D3D">
        <w:rPr>
          <w:rFonts w:ascii="Times New Roman" w:hAnsi="Times New Roman" w:cs="Times New Roman"/>
          <w:sz w:val="28"/>
          <w:szCs w:val="28"/>
        </w:rPr>
        <w:t xml:space="preserve"> исполнением нотариусами, занимающими частной практикой, правил нотариального делопроизводства.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53.</w:t>
      </w:r>
      <w:r w:rsidRPr="00D84D3D">
        <w:rPr>
          <w:rFonts w:ascii="Times New Roman" w:hAnsi="Times New Roman" w:cs="Times New Roman"/>
          <w:sz w:val="28"/>
          <w:szCs w:val="28"/>
        </w:rPr>
        <w:tab/>
        <w:t>Нотариальные действия, совершаемые нотариусами, занимающимися частной практикой.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54.</w:t>
      </w:r>
      <w:r w:rsidRPr="00D84D3D">
        <w:rPr>
          <w:rFonts w:ascii="Times New Roman" w:hAnsi="Times New Roman" w:cs="Times New Roman"/>
          <w:sz w:val="28"/>
          <w:szCs w:val="28"/>
        </w:rPr>
        <w:tab/>
        <w:t>Оформление наследственных прав граждан (порядок наделения нотариуса, занимающегося частной практикой, полномочиями по выдаче свидетельства о праве на наследство и принятию мер по охране наследственного имущества, нормативные правовые акты, регламентирующие наследственные правоотношения, ведение нотариусами наследственных дел).</w:t>
      </w:r>
    </w:p>
    <w:p w:rsidR="00D84D3D" w:rsidRPr="00D84D3D" w:rsidRDefault="00D84D3D" w:rsidP="00D84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3D">
        <w:rPr>
          <w:rFonts w:ascii="Times New Roman" w:hAnsi="Times New Roman" w:cs="Times New Roman"/>
          <w:sz w:val="28"/>
          <w:szCs w:val="28"/>
        </w:rPr>
        <w:t>55.</w:t>
      </w:r>
      <w:r w:rsidRPr="00D84D3D">
        <w:rPr>
          <w:rFonts w:ascii="Times New Roman" w:hAnsi="Times New Roman" w:cs="Times New Roman"/>
          <w:sz w:val="28"/>
          <w:szCs w:val="28"/>
        </w:rPr>
        <w:tab/>
        <w:t>Основные правила совершения нотариальных действий.</w:t>
      </w:r>
    </w:p>
    <w:p w:rsidR="006E77FC" w:rsidRPr="00DE44BC" w:rsidRDefault="006E77FC" w:rsidP="006E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77FC" w:rsidRPr="00DE44BC" w:rsidSect="00586E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320F"/>
    <w:multiLevelType w:val="hybridMultilevel"/>
    <w:tmpl w:val="F4D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0B30"/>
    <w:multiLevelType w:val="hybridMultilevel"/>
    <w:tmpl w:val="402EAFF6"/>
    <w:lvl w:ilvl="0" w:tplc="DDDA6C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3C71"/>
    <w:multiLevelType w:val="multilevel"/>
    <w:tmpl w:val="FE9C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42691B"/>
    <w:multiLevelType w:val="hybridMultilevel"/>
    <w:tmpl w:val="97C84ED4"/>
    <w:lvl w:ilvl="0" w:tplc="76286C3C">
      <w:start w:val="1"/>
      <w:numFmt w:val="decimal"/>
      <w:lvlText w:val="%1."/>
      <w:lvlJc w:val="left"/>
      <w:pPr>
        <w:ind w:left="224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D8"/>
    <w:rsid w:val="0001569E"/>
    <w:rsid w:val="00065109"/>
    <w:rsid w:val="000923C8"/>
    <w:rsid w:val="000B2053"/>
    <w:rsid w:val="00130481"/>
    <w:rsid w:val="0026171C"/>
    <w:rsid w:val="00265047"/>
    <w:rsid w:val="002852F3"/>
    <w:rsid w:val="002E518D"/>
    <w:rsid w:val="00373931"/>
    <w:rsid w:val="003B1992"/>
    <w:rsid w:val="003F3917"/>
    <w:rsid w:val="00411B33"/>
    <w:rsid w:val="0043306F"/>
    <w:rsid w:val="0043679E"/>
    <w:rsid w:val="004E58D8"/>
    <w:rsid w:val="004F6A63"/>
    <w:rsid w:val="005278A2"/>
    <w:rsid w:val="00586ED1"/>
    <w:rsid w:val="005E0200"/>
    <w:rsid w:val="00640093"/>
    <w:rsid w:val="00695C1C"/>
    <w:rsid w:val="006E77FC"/>
    <w:rsid w:val="008D1ABD"/>
    <w:rsid w:val="00940627"/>
    <w:rsid w:val="00962821"/>
    <w:rsid w:val="00992F05"/>
    <w:rsid w:val="009B17FC"/>
    <w:rsid w:val="009C29C2"/>
    <w:rsid w:val="009D32E9"/>
    <w:rsid w:val="00A22AE4"/>
    <w:rsid w:val="00A469D2"/>
    <w:rsid w:val="00B7615D"/>
    <w:rsid w:val="00B80ED8"/>
    <w:rsid w:val="00BD688A"/>
    <w:rsid w:val="00BE53DB"/>
    <w:rsid w:val="00BF50AD"/>
    <w:rsid w:val="00C556C2"/>
    <w:rsid w:val="00D84D3D"/>
    <w:rsid w:val="00DE44BC"/>
    <w:rsid w:val="00F46A97"/>
    <w:rsid w:val="00F5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F8DE"/>
  <w15:docId w15:val="{73FC7A43-664E-4076-AC17-BB9C3CBA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2A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2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2AE4"/>
  </w:style>
  <w:style w:type="paragraph" w:styleId="a4">
    <w:name w:val="List Paragraph"/>
    <w:basedOn w:val="a"/>
    <w:uiPriority w:val="34"/>
    <w:qFormat/>
    <w:rsid w:val="00F57B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2025-07-23T11:37:00Z</cp:lastPrinted>
  <dcterms:created xsi:type="dcterms:W3CDTF">2025-07-25T11:25:00Z</dcterms:created>
  <dcterms:modified xsi:type="dcterms:W3CDTF">2025-07-25T11:48:00Z</dcterms:modified>
</cp:coreProperties>
</file>